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E4" w:rsidRDefault="00D22936" w:rsidP="00D22936">
      <w:pPr>
        <w:ind w:left="-426" w:right="-188"/>
        <w:jc w:val="center"/>
        <w:rPr>
          <w:rFonts w:ascii="Arial" w:hAnsi="Arial" w:cs="Arial"/>
          <w:b/>
          <w:sz w:val="48"/>
          <w:u w:val="single"/>
        </w:rPr>
      </w:pPr>
      <w:r w:rsidRPr="00D22936">
        <w:rPr>
          <w:rFonts w:ascii="Arial" w:hAnsi="Arial" w:cs="Arial"/>
          <w:b/>
          <w:sz w:val="48"/>
          <w:u w:val="single"/>
        </w:rPr>
        <w:t>TOLLFREE</w:t>
      </w:r>
    </w:p>
    <w:p w:rsidR="00E1150D" w:rsidRPr="00E1150D" w:rsidRDefault="00E1150D" w:rsidP="00D22936">
      <w:pPr>
        <w:ind w:left="-426" w:right="-188"/>
        <w:jc w:val="center"/>
        <w:rPr>
          <w:rFonts w:ascii="Arial" w:hAnsi="Arial" w:cs="Arial"/>
          <w:b/>
          <w:u w:val="single"/>
        </w:rPr>
      </w:pPr>
    </w:p>
    <w:p w:rsidR="008A77C9" w:rsidRPr="00E1150D" w:rsidRDefault="008A77C9" w:rsidP="008A77C9">
      <w:pPr>
        <w:pStyle w:val="BodyText"/>
        <w:tabs>
          <w:tab w:val="left" w:pos="9029"/>
        </w:tabs>
        <w:spacing w:line="228" w:lineRule="auto"/>
        <w:ind w:right="-43"/>
        <w:rPr>
          <w:sz w:val="32"/>
          <w:szCs w:val="22"/>
        </w:rPr>
      </w:pPr>
      <w:r w:rsidRPr="00E1150D">
        <w:rPr>
          <w:sz w:val="32"/>
          <w:szCs w:val="22"/>
        </w:rPr>
        <w:t xml:space="preserve">As per the DFS, GOI guidelines, SLBC Karnataka has set up a call center at Hyderabad for providing add-on services through toll free desk for addressing </w:t>
      </w:r>
      <w:proofErr w:type="spellStart"/>
      <w:r w:rsidRPr="00E1150D">
        <w:rPr>
          <w:sz w:val="32"/>
          <w:szCs w:val="22"/>
        </w:rPr>
        <w:t>r</w:t>
      </w:r>
      <w:r w:rsidR="00F73A16">
        <w:rPr>
          <w:sz w:val="32"/>
          <w:szCs w:val="22"/>
        </w:rPr>
        <w:t>edressal</w:t>
      </w:r>
      <w:proofErr w:type="spellEnd"/>
      <w:r w:rsidR="00F73A16">
        <w:rPr>
          <w:sz w:val="32"/>
          <w:szCs w:val="22"/>
        </w:rPr>
        <w:t xml:space="preserve"> of public grievances on</w:t>
      </w:r>
      <w:r w:rsidRPr="00E1150D">
        <w:rPr>
          <w:sz w:val="32"/>
          <w:szCs w:val="22"/>
        </w:rPr>
        <w:t xml:space="preserve"> flagship </w:t>
      </w:r>
      <w:proofErr w:type="spellStart"/>
      <w:r w:rsidRPr="00E1150D">
        <w:rPr>
          <w:sz w:val="32"/>
          <w:szCs w:val="22"/>
        </w:rPr>
        <w:t>programmes</w:t>
      </w:r>
      <w:proofErr w:type="spellEnd"/>
      <w:r w:rsidRPr="00E1150D">
        <w:rPr>
          <w:sz w:val="32"/>
          <w:szCs w:val="22"/>
        </w:rPr>
        <w:t xml:space="preserve"> like PMJDY, PMJJBY, PMSBY, APY, PMFBY, MUDRA, etc. </w:t>
      </w:r>
    </w:p>
    <w:p w:rsidR="008A77C9" w:rsidRPr="00E1150D" w:rsidRDefault="008A77C9" w:rsidP="008A77C9">
      <w:pPr>
        <w:pStyle w:val="BodyText"/>
        <w:tabs>
          <w:tab w:val="left" w:pos="9029"/>
        </w:tabs>
        <w:spacing w:line="228" w:lineRule="auto"/>
        <w:ind w:right="-43"/>
        <w:rPr>
          <w:sz w:val="32"/>
          <w:szCs w:val="22"/>
        </w:rPr>
      </w:pPr>
    </w:p>
    <w:p w:rsidR="008A77C9" w:rsidRPr="00E1150D" w:rsidRDefault="00F73A16" w:rsidP="008A77C9">
      <w:pPr>
        <w:pStyle w:val="BodyText"/>
        <w:tabs>
          <w:tab w:val="left" w:pos="9029"/>
        </w:tabs>
        <w:spacing w:line="228" w:lineRule="auto"/>
        <w:ind w:right="-43"/>
        <w:rPr>
          <w:sz w:val="32"/>
          <w:szCs w:val="22"/>
        </w:rPr>
      </w:pPr>
      <w:r>
        <w:rPr>
          <w:sz w:val="32"/>
          <w:szCs w:val="22"/>
        </w:rPr>
        <w:t xml:space="preserve">The SLBC KARNATAKA Call Center </w:t>
      </w:r>
      <w:r w:rsidR="007F5749">
        <w:rPr>
          <w:sz w:val="32"/>
          <w:szCs w:val="22"/>
        </w:rPr>
        <w:t xml:space="preserve">has </w:t>
      </w:r>
      <w:r>
        <w:rPr>
          <w:sz w:val="32"/>
          <w:szCs w:val="22"/>
        </w:rPr>
        <w:t xml:space="preserve">been functioning since </w:t>
      </w:r>
      <w:r w:rsidR="007F5749">
        <w:rPr>
          <w:sz w:val="32"/>
          <w:szCs w:val="22"/>
        </w:rPr>
        <w:t>July 2019</w:t>
      </w:r>
      <w:r w:rsidR="008A77C9" w:rsidRPr="00E1150D">
        <w:rPr>
          <w:sz w:val="32"/>
          <w:szCs w:val="22"/>
        </w:rPr>
        <w:t xml:space="preserve">. The Contact Center provides services in 6 languages namely Kannada, Telugu, Tamil, Malayalam, English and Hindi. 3 Customer Service Executives are </w:t>
      </w:r>
      <w:proofErr w:type="spellStart"/>
      <w:r w:rsidR="00E1150D" w:rsidRPr="00E1150D">
        <w:rPr>
          <w:sz w:val="32"/>
          <w:szCs w:val="22"/>
        </w:rPr>
        <w:t>dedicately</w:t>
      </w:r>
      <w:proofErr w:type="spellEnd"/>
      <w:r w:rsidR="00E1150D" w:rsidRPr="00E1150D">
        <w:rPr>
          <w:sz w:val="32"/>
          <w:szCs w:val="22"/>
        </w:rPr>
        <w:t xml:space="preserve"> </w:t>
      </w:r>
      <w:r>
        <w:rPr>
          <w:sz w:val="32"/>
          <w:szCs w:val="22"/>
        </w:rPr>
        <w:t xml:space="preserve">allotted </w:t>
      </w:r>
      <w:r w:rsidR="008A77C9" w:rsidRPr="00E1150D">
        <w:rPr>
          <w:sz w:val="32"/>
          <w:szCs w:val="22"/>
        </w:rPr>
        <w:t>for receiving calls and answering queries of the public pertaining to the GOI Flagship schemes.</w:t>
      </w:r>
    </w:p>
    <w:p w:rsidR="008A77C9" w:rsidRPr="00E1150D" w:rsidRDefault="008A77C9" w:rsidP="008A77C9">
      <w:pPr>
        <w:pStyle w:val="BodyText"/>
        <w:tabs>
          <w:tab w:val="left" w:pos="9029"/>
        </w:tabs>
        <w:spacing w:line="228" w:lineRule="auto"/>
        <w:ind w:right="-43"/>
        <w:rPr>
          <w:sz w:val="32"/>
          <w:szCs w:val="22"/>
        </w:rPr>
      </w:pPr>
    </w:p>
    <w:p w:rsidR="008A77C9" w:rsidRPr="00E1150D" w:rsidRDefault="008A77C9" w:rsidP="008A77C9">
      <w:pPr>
        <w:pStyle w:val="BodyText"/>
        <w:tabs>
          <w:tab w:val="left" w:pos="9029"/>
        </w:tabs>
        <w:spacing w:line="228" w:lineRule="auto"/>
        <w:ind w:right="-43"/>
        <w:rPr>
          <w:sz w:val="32"/>
          <w:szCs w:val="22"/>
        </w:rPr>
      </w:pPr>
      <w:r w:rsidRPr="00E1150D">
        <w:rPr>
          <w:sz w:val="32"/>
          <w:szCs w:val="22"/>
        </w:rPr>
        <w:t>The Contact Center operates seven days a week</w:t>
      </w:r>
      <w:r w:rsidR="00F03A67">
        <w:rPr>
          <w:sz w:val="32"/>
          <w:szCs w:val="22"/>
        </w:rPr>
        <w:t xml:space="preserve"> and will be available to customers on all 365/366 days</w:t>
      </w:r>
      <w:r w:rsidRPr="00E1150D">
        <w:rPr>
          <w:sz w:val="32"/>
          <w:szCs w:val="22"/>
        </w:rPr>
        <w:t xml:space="preserve"> from 6 AM to 10 PM.</w:t>
      </w:r>
    </w:p>
    <w:p w:rsidR="00E1150D" w:rsidRPr="00E1150D" w:rsidRDefault="00E1150D" w:rsidP="008A77C9">
      <w:pPr>
        <w:pStyle w:val="BodyText"/>
        <w:tabs>
          <w:tab w:val="left" w:pos="9029"/>
        </w:tabs>
        <w:spacing w:line="228" w:lineRule="auto"/>
        <w:ind w:right="-43"/>
        <w:rPr>
          <w:sz w:val="32"/>
          <w:szCs w:val="22"/>
        </w:rPr>
      </w:pPr>
    </w:p>
    <w:p w:rsidR="00E1150D" w:rsidRDefault="00E1150D" w:rsidP="008A77C9">
      <w:pPr>
        <w:pStyle w:val="BodyText"/>
        <w:tabs>
          <w:tab w:val="left" w:pos="9029"/>
        </w:tabs>
        <w:spacing w:line="228" w:lineRule="auto"/>
        <w:ind w:right="-43"/>
        <w:rPr>
          <w:b/>
          <w:sz w:val="32"/>
          <w:szCs w:val="22"/>
        </w:rPr>
      </w:pPr>
      <w:r w:rsidRPr="00E1150D">
        <w:rPr>
          <w:b/>
          <w:sz w:val="32"/>
          <w:szCs w:val="22"/>
        </w:rPr>
        <w:t xml:space="preserve">The SLBC Karnataka </w:t>
      </w:r>
      <w:proofErr w:type="spellStart"/>
      <w:r w:rsidRPr="00E1150D">
        <w:rPr>
          <w:b/>
          <w:sz w:val="32"/>
          <w:szCs w:val="22"/>
        </w:rPr>
        <w:t>Tollfree</w:t>
      </w:r>
      <w:proofErr w:type="spellEnd"/>
      <w:r w:rsidRPr="00E1150D">
        <w:rPr>
          <w:b/>
          <w:sz w:val="32"/>
          <w:szCs w:val="22"/>
        </w:rPr>
        <w:t xml:space="preserve"> Number is 180042597777</w:t>
      </w:r>
      <w:r w:rsidRPr="00F73A16">
        <w:rPr>
          <w:sz w:val="32"/>
          <w:szCs w:val="22"/>
        </w:rPr>
        <w:t>.</w:t>
      </w:r>
    </w:p>
    <w:p w:rsidR="007F5749" w:rsidRDefault="007F5749" w:rsidP="008A77C9">
      <w:pPr>
        <w:pStyle w:val="BodyText"/>
        <w:tabs>
          <w:tab w:val="left" w:pos="9029"/>
        </w:tabs>
        <w:spacing w:line="228" w:lineRule="auto"/>
        <w:ind w:right="-43"/>
        <w:rPr>
          <w:b/>
          <w:sz w:val="32"/>
          <w:szCs w:val="22"/>
        </w:rPr>
      </w:pPr>
    </w:p>
    <w:p w:rsidR="008A77C9" w:rsidRPr="007F5749" w:rsidRDefault="008A77C9" w:rsidP="008A77C9">
      <w:pPr>
        <w:pStyle w:val="BodyText"/>
        <w:tabs>
          <w:tab w:val="left" w:pos="9029"/>
        </w:tabs>
        <w:spacing w:line="228" w:lineRule="auto"/>
        <w:ind w:right="393"/>
        <w:rPr>
          <w:sz w:val="22"/>
          <w:szCs w:val="22"/>
        </w:rPr>
      </w:pPr>
      <w:bookmarkStart w:id="0" w:name="_GoBack"/>
      <w:bookmarkEnd w:id="0"/>
    </w:p>
    <w:p w:rsidR="00D22936" w:rsidRPr="00D22936" w:rsidRDefault="00D22936" w:rsidP="00D22936">
      <w:pPr>
        <w:ind w:left="-426" w:right="-188"/>
        <w:jc w:val="both"/>
        <w:rPr>
          <w:rFonts w:ascii="Arial" w:hAnsi="Arial" w:cs="Arial"/>
          <w:b/>
          <w:sz w:val="48"/>
          <w:u w:val="single"/>
        </w:rPr>
      </w:pPr>
    </w:p>
    <w:sectPr w:rsidR="00D22936" w:rsidRPr="00D22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37"/>
    <w:rsid w:val="006719E4"/>
    <w:rsid w:val="007F5749"/>
    <w:rsid w:val="008A77C9"/>
    <w:rsid w:val="00AD4237"/>
    <w:rsid w:val="00B25F69"/>
    <w:rsid w:val="00D22936"/>
    <w:rsid w:val="00E1150D"/>
    <w:rsid w:val="00F03A67"/>
    <w:rsid w:val="00F7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A956"/>
  <w15:chartTrackingRefBased/>
  <w15:docId w15:val="{F3CB012B-A235-496B-AAB3-A49E05EE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A77C9"/>
    <w:pPr>
      <w:spacing w:after="0" w:line="240" w:lineRule="auto"/>
      <w:jc w:val="both"/>
    </w:pPr>
    <w:rPr>
      <w:rFonts w:ascii="Arial" w:eastAsia="Times New Roman" w:hAnsi="Arial" w:cs="Arial"/>
      <w:bCs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A77C9"/>
    <w:rPr>
      <w:rFonts w:ascii="Arial" w:eastAsia="Times New Roman" w:hAnsi="Arial" w:cs="Arial"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ANKUR</cp:lastModifiedBy>
  <cp:revision>2</cp:revision>
  <dcterms:created xsi:type="dcterms:W3CDTF">2022-02-04T10:59:00Z</dcterms:created>
  <dcterms:modified xsi:type="dcterms:W3CDTF">2022-02-04T10:59:00Z</dcterms:modified>
</cp:coreProperties>
</file>